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07" w:rsidRDefault="00A53C07" w:rsidP="00A53C07">
      <w:pPr>
        <w:pStyle w:val="Heading1"/>
        <w:rPr>
          <w:sz w:val="22"/>
          <w:szCs w:val="22"/>
        </w:rPr>
      </w:pPr>
    </w:p>
    <w:p w:rsidR="00A53C07" w:rsidRPr="001C4A90" w:rsidRDefault="00A53C07" w:rsidP="00A53C07">
      <w:pPr>
        <w:pStyle w:val="Heading1"/>
        <w:rPr>
          <w:sz w:val="22"/>
          <w:szCs w:val="22"/>
        </w:rPr>
      </w:pPr>
      <w:r w:rsidRPr="001C4A90">
        <w:rPr>
          <w:sz w:val="22"/>
          <w:szCs w:val="22"/>
        </w:rPr>
        <w:t>New Hanover County Schools Intervention Plan</w:t>
      </w:r>
    </w:p>
    <w:p w:rsidR="00A53C07" w:rsidRPr="001C4A90" w:rsidRDefault="00A53C07" w:rsidP="00A53C07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Response to Instruction</w:t>
      </w:r>
      <w:r w:rsidR="00497F4B">
        <w:rPr>
          <w:rFonts w:ascii="Times New Roman" w:hAnsi="Times New Roman"/>
          <w:sz w:val="22"/>
          <w:szCs w:val="22"/>
        </w:rPr>
        <w:t xml:space="preserve"> Tier</w:t>
      </w:r>
      <w:r w:rsidRPr="001C4A9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C4A90">
        <w:rPr>
          <w:rFonts w:ascii="Times New Roman" w:hAnsi="Times New Roman"/>
          <w:sz w:val="22"/>
          <w:szCs w:val="22"/>
        </w:rPr>
        <w:t>IIb</w:t>
      </w:r>
      <w:proofErr w:type="spellEnd"/>
      <w:r w:rsidRPr="001C4A90">
        <w:rPr>
          <w:rFonts w:ascii="Times New Roman" w:hAnsi="Times New Roman"/>
          <w:sz w:val="22"/>
          <w:szCs w:val="22"/>
        </w:rPr>
        <w:t xml:space="preserve"> Review</w:t>
      </w:r>
    </w:p>
    <w:p w:rsidR="00A53C07" w:rsidRPr="001C4A90" w:rsidRDefault="00A53C07" w:rsidP="00A53C07">
      <w:pPr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1350"/>
        <w:gridCol w:w="990"/>
        <w:gridCol w:w="6030"/>
      </w:tblGrid>
      <w:tr w:rsidR="00A53C07" w:rsidRPr="001C4A90" w:rsidTr="00732FD8">
        <w:trPr>
          <w:trHeight w:val="480"/>
        </w:trPr>
        <w:tc>
          <w:tcPr>
            <w:tcW w:w="7020" w:type="dxa"/>
            <w:gridSpan w:val="2"/>
          </w:tcPr>
          <w:p w:rsidR="00A53C07" w:rsidRPr="001C4A90" w:rsidRDefault="00A53C07" w:rsidP="00732FD8">
            <w:pPr>
              <w:rPr>
                <w:rFonts w:ascii="Times New Roman" w:hAnsi="Times New Roman"/>
                <w:b w:val="0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 xml:space="preserve"> Name:</w:t>
            </w:r>
          </w:p>
        </w:tc>
        <w:tc>
          <w:tcPr>
            <w:tcW w:w="7020" w:type="dxa"/>
            <w:gridSpan w:val="2"/>
          </w:tcPr>
          <w:p w:rsidR="00A53C07" w:rsidRPr="001C4A90" w:rsidRDefault="00A53C07" w:rsidP="00732FD8">
            <w:pPr>
              <w:rPr>
                <w:rFonts w:ascii="Times New Roman" w:hAnsi="Times New Roman"/>
                <w:b w:val="0"/>
                <w:sz w:val="22"/>
              </w:rPr>
            </w:pPr>
          </w:p>
        </w:tc>
      </w:tr>
      <w:tr w:rsidR="00A53C07" w:rsidRPr="001C4A90" w:rsidTr="00732FD8">
        <w:trPr>
          <w:trHeight w:val="192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47DCB" w:rsidRDefault="00A53C07" w:rsidP="00732FD8">
            <w:pPr>
              <w:jc w:val="both"/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Date:_________________________</w:t>
            </w:r>
          </w:p>
          <w:p w:rsidR="00A53C07" w:rsidRPr="00147DCB" w:rsidRDefault="00A53C07" w:rsidP="00732FD8">
            <w:pPr>
              <w:jc w:val="both"/>
              <w:rPr>
                <w:rFonts w:ascii="Times New Roman" w:hAnsi="Times New Roman"/>
                <w:b w:val="0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Data/Results Following Intervention: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1)</w:t>
            </w:r>
          </w:p>
          <w:p w:rsidR="00147DCB" w:rsidRPr="000C5C56" w:rsidRDefault="00147DCB" w:rsidP="00732FD8">
            <w:pPr>
              <w:rPr>
                <w:rFonts w:ascii="Times New Roman" w:hAnsi="Times New Roman"/>
                <w:color w:val="FF0000"/>
                <w:sz w:val="22"/>
                <w:u w:val="single"/>
              </w:rPr>
            </w:pPr>
            <w:r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Completing 4 out of 10 assignments.</w:t>
            </w:r>
          </w:p>
          <w:p w:rsidR="00A53C07" w:rsidRPr="000C5C56" w:rsidRDefault="00465043" w:rsidP="00732FD8">
            <w:pPr>
              <w:rPr>
                <w:rFonts w:ascii="Times New Roman" w:hAnsi="Times New Roman"/>
                <w:color w:val="FF0000"/>
                <w:sz w:val="22"/>
                <w:u w:val="single"/>
              </w:rPr>
            </w:pPr>
            <w:r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Another 5</w:t>
            </w:r>
            <w:r w:rsidR="00147DCB"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 xml:space="preserve"> referrals (</w:t>
            </w:r>
            <w:r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pushing in the cafeteria</w:t>
            </w:r>
            <w:r w:rsidR="00147DCB"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, r</w:t>
            </w:r>
            <w:r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efusing to begin work, swear</w:t>
            </w:r>
            <w:r w:rsidR="00147DCB"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ing</w:t>
            </w:r>
            <w:r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, tipping over a desk, and verbal threats</w:t>
            </w:r>
            <w:r w:rsidR="00147DCB"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)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Decision: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Continue ______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*Modify _</w:t>
            </w:r>
            <w:r w:rsidR="00147DCB" w:rsidRPr="00147DCB">
              <w:rPr>
                <w:rFonts w:ascii="Times New Roman" w:hAnsi="Times New Roman"/>
                <w:color w:val="FF0000"/>
                <w:sz w:val="22"/>
                <w:szCs w:val="22"/>
              </w:rPr>
              <w:t>x</w:t>
            </w:r>
            <w:r w:rsidRPr="00147DCB">
              <w:rPr>
                <w:rFonts w:ascii="Times New Roman" w:hAnsi="Times New Roman"/>
                <w:sz w:val="22"/>
                <w:szCs w:val="22"/>
              </w:rPr>
              <w:t>___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Discontinue _____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Default="00A53C07" w:rsidP="00732FD8">
            <w:pPr>
              <w:ind w:right="-468"/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*What changes are made to the intervention?</w:t>
            </w:r>
          </w:p>
          <w:p w:rsidR="00147DCB" w:rsidRDefault="00147DCB" w:rsidP="00732FD8">
            <w:pPr>
              <w:ind w:right="-468"/>
              <w:rPr>
                <w:rFonts w:ascii="Times New Roman" w:hAnsi="Times New Roman"/>
                <w:sz w:val="22"/>
              </w:rPr>
            </w:pPr>
          </w:p>
          <w:p w:rsidR="00147DCB" w:rsidRPr="000C5C56" w:rsidRDefault="00147DCB" w:rsidP="00732FD8">
            <w:pPr>
              <w:ind w:right="-468"/>
              <w:rPr>
                <w:rFonts w:ascii="Times New Roman" w:hAnsi="Times New Roman"/>
                <w:color w:val="FF0000"/>
                <w:sz w:val="22"/>
                <w:u w:val="single"/>
              </w:rPr>
            </w:pPr>
            <w:r w:rsidRPr="000C5C56">
              <w:rPr>
                <w:rFonts w:ascii="Times New Roman" w:hAnsi="Times New Roman"/>
                <w:color w:val="FF0000"/>
                <w:sz w:val="22"/>
                <w:szCs w:val="22"/>
                <w:u w:val="single"/>
              </w:rPr>
              <w:t xml:space="preserve">Interventions/instruction need to increase in intensity </w:t>
            </w:r>
          </w:p>
          <w:p w:rsidR="00147DCB" w:rsidRPr="000C5C56" w:rsidRDefault="00147DCB" w:rsidP="00732FD8">
            <w:pPr>
              <w:ind w:right="-468"/>
              <w:rPr>
                <w:rFonts w:ascii="Times New Roman" w:hAnsi="Times New Roman"/>
                <w:color w:val="FF0000"/>
                <w:sz w:val="22"/>
                <w:u w:val="single"/>
              </w:rPr>
            </w:pPr>
            <w:r w:rsidRPr="000C5C56">
              <w:rPr>
                <w:rFonts w:ascii="Times New Roman" w:hAnsi="Times New Roman"/>
                <w:color w:val="FF0000"/>
                <w:sz w:val="22"/>
                <w:szCs w:val="22"/>
                <w:u w:val="single"/>
              </w:rPr>
              <w:t xml:space="preserve">(duration, curriculum, and skill set of staff) to positively </w:t>
            </w:r>
          </w:p>
          <w:p w:rsidR="00147DCB" w:rsidRPr="00147DCB" w:rsidRDefault="00147DCB" w:rsidP="00732FD8">
            <w:pPr>
              <w:ind w:right="-468"/>
              <w:rPr>
                <w:rFonts w:ascii="Times New Roman" w:hAnsi="Times New Roman"/>
                <w:color w:val="FF0000"/>
                <w:sz w:val="22"/>
              </w:rPr>
            </w:pPr>
            <w:proofErr w:type="gramStart"/>
            <w:r w:rsidRPr="000C5C56">
              <w:rPr>
                <w:rFonts w:ascii="Times New Roman" w:hAnsi="Times New Roman"/>
                <w:color w:val="FF0000"/>
                <w:sz w:val="22"/>
                <w:szCs w:val="22"/>
                <w:u w:val="single"/>
              </w:rPr>
              <w:t>impact</w:t>
            </w:r>
            <w:proofErr w:type="gramEnd"/>
            <w:r w:rsidRPr="000C5C56">
              <w:rPr>
                <w:rFonts w:ascii="Times New Roman" w:hAnsi="Times New Roman"/>
                <w:color w:val="FF0000"/>
                <w:sz w:val="22"/>
                <w:szCs w:val="22"/>
                <w:u w:val="single"/>
              </w:rPr>
              <w:t xml:space="preserve"> student’s behavior.</w:t>
            </w:r>
            <w:r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</w:p>
        </w:tc>
      </w:tr>
      <w:tr w:rsidR="00A53C07" w:rsidRPr="001C4A90" w:rsidTr="00732FD8">
        <w:trPr>
          <w:trHeight w:val="232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Default="00A53C07" w:rsidP="00732FD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Date:_________________________</w:t>
            </w:r>
          </w:p>
          <w:p w:rsidR="00A53C07" w:rsidRPr="001C4A90" w:rsidRDefault="00A53C07" w:rsidP="00732FD8">
            <w:pPr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Data/Results Following Intervention: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2)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Decision: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Continue ______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  <w:r w:rsidRPr="001C4A90">
              <w:rPr>
                <w:rFonts w:ascii="Times New Roman" w:hAnsi="Times New Roman"/>
                <w:sz w:val="22"/>
                <w:szCs w:val="22"/>
              </w:rPr>
              <w:t>Modify 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Discontinue 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*What changes are made to the intervention?</w:t>
            </w:r>
          </w:p>
        </w:tc>
      </w:tr>
      <w:tr w:rsidR="00A53C07" w:rsidRPr="001C4A90" w:rsidTr="00732FD8">
        <w:trPr>
          <w:trHeight w:val="2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Default="00A53C07" w:rsidP="00732FD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Date:_________________________</w:t>
            </w:r>
          </w:p>
          <w:p w:rsidR="00A53C07" w:rsidRPr="001C4A90" w:rsidRDefault="00A53C07" w:rsidP="00732FD8">
            <w:pPr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Data/Results Following Intervention: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3)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Decision: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Continue ______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  <w:r w:rsidRPr="001C4A90">
              <w:rPr>
                <w:rFonts w:ascii="Times New Roman" w:hAnsi="Times New Roman"/>
                <w:sz w:val="22"/>
                <w:szCs w:val="22"/>
              </w:rPr>
              <w:t>Modify 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Discontinue 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*What changes are made to the intervention?</w:t>
            </w:r>
          </w:p>
        </w:tc>
      </w:tr>
      <w:tr w:rsidR="00A53C07" w:rsidRPr="001C4A90" w:rsidTr="00732FD8">
        <w:trPr>
          <w:trHeight w:val="1547"/>
        </w:trPr>
        <w:tc>
          <w:tcPr>
            <w:tcW w:w="1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Review of Accommodations: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0C5C56" w:rsidRDefault="00147DCB" w:rsidP="00732FD8">
            <w:pPr>
              <w:rPr>
                <w:rFonts w:ascii="Times New Roman" w:hAnsi="Times New Roman"/>
                <w:color w:val="FF0000"/>
                <w:sz w:val="22"/>
                <w:u w:val="single"/>
              </w:rPr>
            </w:pPr>
            <w:r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 xml:space="preserve">Accommodations remain the same. 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</w:tr>
      <w:tr w:rsidR="00A53C07" w:rsidRPr="001C4A90" w:rsidTr="000C5C56">
        <w:trPr>
          <w:trHeight w:val="1070"/>
        </w:trPr>
        <w:tc>
          <w:tcPr>
            <w:tcW w:w="1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465043" w:rsidRDefault="00A53C07" w:rsidP="00732FD8">
            <w:pPr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Meeting Notes:</w:t>
            </w:r>
          </w:p>
          <w:p w:rsidR="00A53C07" w:rsidRPr="000C5C56" w:rsidRDefault="00147DCB" w:rsidP="001F02A7">
            <w:pPr>
              <w:rPr>
                <w:rFonts w:ascii="Times New Roman" w:hAnsi="Times New Roman"/>
                <w:color w:val="FF0000"/>
                <w:sz w:val="22"/>
                <w:u w:val="single"/>
              </w:rPr>
            </w:pPr>
            <w:r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 xml:space="preserve">Parent </w:t>
            </w:r>
            <w:r w:rsidR="00465043"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was unable to attend</w:t>
            </w:r>
            <w:r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 xml:space="preserve"> all meetings</w:t>
            </w:r>
            <w:r w:rsidR="00465043"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 xml:space="preserve"> (attended 1x); however, staff discussed data and intervention plan with parent via phone. Parent volunteered to seek outside counseling </w:t>
            </w:r>
            <w:r w:rsidR="001F02A7"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and dialog with the student about the school day. Parent agreed to reinforce the</w:t>
            </w:r>
            <w:r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 xml:space="preserve"> intervention plan at home by </w:t>
            </w:r>
            <w:r w:rsidR="00465043"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>signing planner</w:t>
            </w:r>
            <w:r w:rsidR="001F02A7" w:rsidRPr="000C5C56">
              <w:rPr>
                <w:rFonts w:ascii="Times New Roman" w:hAnsi="Times New Roman"/>
                <w:color w:val="FF0000"/>
                <w:sz w:val="22"/>
                <w:u w:val="single"/>
              </w:rPr>
              <w:t xml:space="preserve"> as well monitoring the use of the timer and check-off list for completing homework sub-parts. </w:t>
            </w:r>
          </w:p>
        </w:tc>
      </w:tr>
    </w:tbl>
    <w:p w:rsidR="00A53C07" w:rsidRPr="00AB0807" w:rsidRDefault="00A53C07" w:rsidP="00A53C07">
      <w:pPr>
        <w:rPr>
          <w:sz w:val="18"/>
          <w:szCs w:val="18"/>
        </w:rPr>
      </w:pPr>
      <w:r>
        <w:rPr>
          <w:sz w:val="18"/>
          <w:szCs w:val="18"/>
        </w:rPr>
        <w:t>8/2011</w:t>
      </w:r>
    </w:p>
    <w:p w:rsidR="00DF4AFF" w:rsidRDefault="00DF4AFF"/>
    <w:sectPr w:rsidR="00DF4AFF" w:rsidSect="00B7506C">
      <w:pgSz w:w="15840" w:h="12240" w:orient="landscape"/>
      <w:pgMar w:top="-288" w:right="720" w:bottom="-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3C07"/>
    <w:rsid w:val="000730A3"/>
    <w:rsid w:val="000C5C56"/>
    <w:rsid w:val="000D7385"/>
    <w:rsid w:val="00147DCB"/>
    <w:rsid w:val="001F02A7"/>
    <w:rsid w:val="002975C5"/>
    <w:rsid w:val="00465043"/>
    <w:rsid w:val="00497F4B"/>
    <w:rsid w:val="005065D6"/>
    <w:rsid w:val="005B1C2A"/>
    <w:rsid w:val="005F1069"/>
    <w:rsid w:val="00675050"/>
    <w:rsid w:val="007F1DEF"/>
    <w:rsid w:val="008A25C3"/>
    <w:rsid w:val="00A53C07"/>
    <w:rsid w:val="00AB3D6C"/>
    <w:rsid w:val="00BC413C"/>
    <w:rsid w:val="00DF4AFF"/>
    <w:rsid w:val="00E308B6"/>
    <w:rsid w:val="00E75609"/>
    <w:rsid w:val="00E8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C07"/>
    <w:pPr>
      <w:spacing w:after="0" w:line="240" w:lineRule="auto"/>
      <w:ind w:firstLine="0"/>
    </w:pPr>
    <w:rPr>
      <w:rFonts w:ascii="Comic Sans MS" w:eastAsia="Times New Roman" w:hAnsi="Comic Sans MS" w:cs="Times New Roman"/>
      <w:b/>
      <w:sz w:val="36"/>
      <w:szCs w:val="24"/>
    </w:rPr>
  </w:style>
  <w:style w:type="paragraph" w:styleId="Heading1">
    <w:name w:val="heading 1"/>
    <w:basedOn w:val="Normal"/>
    <w:next w:val="Normal"/>
    <w:link w:val="Heading1Char"/>
    <w:qFormat/>
    <w:rsid w:val="00A53C07"/>
    <w:pPr>
      <w:keepNext/>
      <w:jc w:val="center"/>
      <w:outlineLvl w:val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3C0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leigh.gates</cp:lastModifiedBy>
  <cp:revision>3</cp:revision>
  <dcterms:created xsi:type="dcterms:W3CDTF">2012-02-29T15:01:00Z</dcterms:created>
  <dcterms:modified xsi:type="dcterms:W3CDTF">2012-02-29T16:50:00Z</dcterms:modified>
</cp:coreProperties>
</file>